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4F" w:rsidRPr="00C16978" w:rsidRDefault="00064D4F" w:rsidP="00064D4F">
      <w:pPr>
        <w:pStyle w:val="Default"/>
        <w:jc w:val="center"/>
        <w:rPr>
          <w:b/>
          <w:bCs/>
          <w:i/>
          <w:iCs/>
          <w:color w:val="FF0000"/>
          <w:sz w:val="40"/>
          <w:szCs w:val="40"/>
        </w:rPr>
      </w:pPr>
      <w:r w:rsidRPr="00C16978">
        <w:rPr>
          <w:b/>
          <w:bCs/>
          <w:i/>
          <w:iCs/>
          <w:color w:val="FF0000"/>
          <w:sz w:val="40"/>
          <w:szCs w:val="40"/>
        </w:rPr>
        <w:t>Example Spill Template</w:t>
      </w:r>
    </w:p>
    <w:p w:rsidR="00064D4F" w:rsidRPr="00C16978" w:rsidRDefault="00064D4F" w:rsidP="00064D4F">
      <w:pPr>
        <w:pStyle w:val="Default"/>
        <w:jc w:val="center"/>
        <w:rPr>
          <w:sz w:val="40"/>
          <w:szCs w:val="40"/>
        </w:rPr>
      </w:pPr>
    </w:p>
    <w:p w:rsidR="005B0BAE" w:rsidRPr="00C16978" w:rsidRDefault="00064D4F" w:rsidP="00064D4F">
      <w:r w:rsidRPr="00C16978">
        <w:rPr>
          <w:bCs/>
        </w:rPr>
        <w:t>A biological spill kit is available in the laboratory. The kit contains [</w:t>
      </w:r>
      <w:r w:rsidRPr="00C16978">
        <w:rPr>
          <w:bCs/>
          <w:color w:val="FF0000"/>
        </w:rPr>
        <w:t>name and concentration of disinfectant</w:t>
      </w:r>
      <w:r w:rsidRPr="00C16978">
        <w:rPr>
          <w:bCs/>
        </w:rPr>
        <w:t>], a package/roll of paper towels, autoclavable bags, protective eyewear and gloves [</w:t>
      </w:r>
      <w:r w:rsidRPr="00C16978">
        <w:rPr>
          <w:bCs/>
          <w:color w:val="FF0000"/>
        </w:rPr>
        <w:t>list type/kind</w:t>
      </w:r>
      <w:r w:rsidRPr="00C16978">
        <w:rPr>
          <w:bCs/>
        </w:rPr>
        <w:t>], and forceps to pick up broken glass. The following individuals will be notified of the incident: [</w:t>
      </w:r>
      <w:r w:rsidRPr="00C16978">
        <w:rPr>
          <w:bCs/>
          <w:color w:val="FF0000"/>
        </w:rPr>
        <w:t>list here</w:t>
      </w:r>
      <w:r w:rsidRPr="00C16978">
        <w:rPr>
          <w:bCs/>
        </w:rPr>
        <w:t>]. If the spill can be managed by laboratory personnel, proper personal protective equipment, including [</w:t>
      </w:r>
      <w:r w:rsidRPr="00C16978">
        <w:rPr>
          <w:bCs/>
          <w:color w:val="FF0000"/>
        </w:rPr>
        <w:t>list here</w:t>
      </w:r>
      <w:r w:rsidRPr="00C16978">
        <w:rPr>
          <w:bCs/>
        </w:rPr>
        <w:t>], will be worn to clean up the spill. The contaminated area will be cleaned using disinfectant allowing for a contact time of at least 20 minutes. Decontaminated waste material will be placed into a biological waste container lined with a biohazard bag. Clean-up equipment will be decontaminated using the following method: [</w:t>
      </w:r>
      <w:r w:rsidRPr="00C16978">
        <w:rPr>
          <w:bCs/>
          <w:color w:val="FF0000"/>
        </w:rPr>
        <w:t>describe here</w:t>
      </w:r>
      <w:r w:rsidRPr="00C16978">
        <w:rPr>
          <w:bCs/>
        </w:rPr>
        <w:t>]. All personnel involved in the cleanup will wash their hands and any exposed body parts and/or clothing with soap and water. If the spill cannot be managed by laboratory personnel, EH&amp;S (480-965-1823) will be notified for emergency assistance. In the event of a personal exposure: [</w:t>
      </w:r>
      <w:r w:rsidRPr="00C16978">
        <w:rPr>
          <w:bCs/>
          <w:color w:val="FF0000"/>
        </w:rPr>
        <w:t>describe procedures here</w:t>
      </w:r>
      <w:r w:rsidRPr="00C16978">
        <w:rPr>
          <w:bCs/>
        </w:rPr>
        <w:t>].</w:t>
      </w:r>
      <w:bookmarkStart w:id="0" w:name="_GoBack"/>
      <w:bookmarkEnd w:id="0"/>
    </w:p>
    <w:sectPr w:rsidR="005B0BAE" w:rsidRPr="00C1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F"/>
    <w:rsid w:val="00064D4F"/>
    <w:rsid w:val="005B0BAE"/>
    <w:rsid w:val="00C1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D4E8B-A8E6-4DF0-A0DB-C7EC572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F83AAD5-D2F5-4ADB-8AB6-B9DE20CB5816}"/>
</file>

<file path=customXml/itemProps2.xml><?xml version="1.0" encoding="utf-8"?>
<ds:datastoreItem xmlns:ds="http://schemas.openxmlformats.org/officeDocument/2006/customXml" ds:itemID="{8AB714C3-49CE-43D9-BB69-7B901DE79863}"/>
</file>

<file path=customXml/itemProps3.xml><?xml version="1.0" encoding="utf-8"?>
<ds:datastoreItem xmlns:ds="http://schemas.openxmlformats.org/officeDocument/2006/customXml" ds:itemID="{26BBDCD9-FA90-4D4A-93A0-12B895A13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Ryden</dc:creator>
  <cp:keywords/>
  <dc:description/>
  <cp:lastModifiedBy>Kirk Ryden</cp:lastModifiedBy>
  <cp:revision>2</cp:revision>
  <dcterms:created xsi:type="dcterms:W3CDTF">2017-06-12T17:32:00Z</dcterms:created>
  <dcterms:modified xsi:type="dcterms:W3CDTF">2018-02-01T20:19:00Z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